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after="0" w:line="240" w:lineRule="auto"/>
        <w:jc w:val="center"/>
        <w:rPr>
          <w:rFonts w:ascii="Arial" w:cs="Arial" w:eastAsia="Arial" w:hAnsi="Arial"/>
          <w:b w:val="1"/>
        </w:rPr>
      </w:pPr>
      <w:bookmarkStart w:colFirst="0" w:colLast="0" w:name="_gjdgxs" w:id="0"/>
      <w:bookmarkEnd w:id="0"/>
      <w:r w:rsidDel="00000000" w:rsidR="00000000" w:rsidRPr="00000000">
        <w:rPr>
          <w:rFonts w:ascii="Arial" w:cs="Arial" w:eastAsia="Arial" w:hAnsi="Arial"/>
          <w:b w:val="1"/>
          <w:rtl w:val="0"/>
        </w:rPr>
        <w:t xml:space="preserve">Approval Request Template - Food Label Seminars</w:t>
      </w:r>
    </w:p>
    <w:p w:rsidR="00000000" w:rsidDel="00000000" w:rsidP="00000000" w:rsidRDefault="00000000" w:rsidRPr="00000000" w14:paraId="00000002">
      <w:pPr>
        <w:pageBreakBefore w:val="0"/>
        <w:spacing w:after="0" w:line="240" w:lineRule="auto"/>
        <w:jc w:val="center"/>
        <w:rPr>
          <w:rFonts w:ascii="Arial" w:cs="Arial" w:eastAsia="Arial" w:hAnsi="Arial"/>
          <w:b w:val="1"/>
          <w:sz w:val="16"/>
          <w:szCs w:val="16"/>
        </w:rPr>
      </w:pPr>
      <w:r w:rsidDel="00000000" w:rsidR="00000000" w:rsidRPr="00000000">
        <w:rPr>
          <w:rtl w:val="0"/>
        </w:rPr>
      </w:r>
    </w:p>
    <w:p w:rsidR="00000000" w:rsidDel="00000000" w:rsidP="00000000" w:rsidRDefault="00000000" w:rsidRPr="00000000" w14:paraId="00000003">
      <w:pPr>
        <w:pageBreakBefore w:val="0"/>
        <w:pBdr>
          <w:bottom w:color="000000" w:space="1" w:sz="6" w:val="single"/>
        </w:pBdr>
        <w:spacing w:after="0" w:line="240" w:lineRule="auto"/>
        <w:jc w:val="center"/>
        <w:rPr>
          <w:rFonts w:ascii="Arial" w:cs="Arial" w:eastAsia="Arial" w:hAnsi="Arial"/>
          <w:i w:val="1"/>
        </w:rPr>
      </w:pPr>
      <w:r w:rsidDel="00000000" w:rsidR="00000000" w:rsidRPr="00000000">
        <w:rPr>
          <w:rFonts w:ascii="Arial" w:cs="Arial" w:eastAsia="Arial" w:hAnsi="Arial"/>
          <w:i w:val="1"/>
          <w:rtl w:val="0"/>
        </w:rPr>
        <w:t xml:space="preserve">Need some support asking your supervisor to attend the Food Label Seminars? </w:t>
      </w:r>
    </w:p>
    <w:p w:rsidR="00000000" w:rsidDel="00000000" w:rsidP="00000000" w:rsidRDefault="00000000" w:rsidRPr="00000000" w14:paraId="00000004">
      <w:pPr>
        <w:pageBreakBefore w:val="0"/>
        <w:pBdr>
          <w:bottom w:color="000000" w:space="1" w:sz="6" w:val="single"/>
        </w:pBdr>
        <w:spacing w:after="0" w:line="240" w:lineRule="auto"/>
        <w:jc w:val="center"/>
        <w:rPr>
          <w:rFonts w:ascii="Arial" w:cs="Arial" w:eastAsia="Arial" w:hAnsi="Arial"/>
          <w:i w:val="1"/>
        </w:rPr>
      </w:pPr>
      <w:r w:rsidDel="00000000" w:rsidR="00000000" w:rsidRPr="00000000">
        <w:rPr>
          <w:rFonts w:ascii="Arial" w:cs="Arial" w:eastAsia="Arial" w:hAnsi="Arial"/>
          <w:i w:val="1"/>
          <w:rtl w:val="0"/>
        </w:rPr>
        <w:t xml:space="preserve">Customize the message below as talking points or an email template to </w:t>
      </w:r>
    </w:p>
    <w:p w:rsidR="00000000" w:rsidDel="00000000" w:rsidP="00000000" w:rsidRDefault="00000000" w:rsidRPr="00000000" w14:paraId="00000005">
      <w:pPr>
        <w:pageBreakBefore w:val="0"/>
        <w:pBdr>
          <w:bottom w:color="000000" w:space="1" w:sz="6" w:val="single"/>
        </w:pBdr>
        <w:spacing w:after="0" w:line="240" w:lineRule="auto"/>
        <w:jc w:val="center"/>
        <w:rPr>
          <w:rFonts w:ascii="Arial" w:cs="Arial" w:eastAsia="Arial" w:hAnsi="Arial"/>
          <w:i w:val="1"/>
        </w:rPr>
      </w:pPr>
      <w:r w:rsidDel="00000000" w:rsidR="00000000" w:rsidRPr="00000000">
        <w:rPr>
          <w:rFonts w:ascii="Arial" w:cs="Arial" w:eastAsia="Arial" w:hAnsi="Arial"/>
          <w:i w:val="1"/>
          <w:rtl w:val="0"/>
        </w:rPr>
        <w:t xml:space="preserve">introduce the event and the benefits of your attendance!</w:t>
      </w:r>
    </w:p>
    <w:p w:rsidR="00000000" w:rsidDel="00000000" w:rsidP="00000000" w:rsidRDefault="00000000" w:rsidRPr="00000000" w14:paraId="00000006">
      <w:pPr>
        <w:pageBreakBefore w:val="0"/>
        <w:pBdr>
          <w:bottom w:color="000000" w:space="1" w:sz="6" w:val="single"/>
        </w:pBdr>
        <w:spacing w:after="0" w:line="240" w:lineRule="auto"/>
        <w:jc w:val="center"/>
        <w:rPr>
          <w:rFonts w:ascii="Arial" w:cs="Arial" w:eastAsia="Arial" w:hAnsi="Arial"/>
          <w:sz w:val="16"/>
          <w:szCs w:val="16"/>
        </w:rPr>
      </w:pPr>
      <w:r w:rsidDel="00000000" w:rsidR="00000000" w:rsidRPr="00000000">
        <w:rPr>
          <w:rtl w:val="0"/>
        </w:rPr>
      </w:r>
    </w:p>
    <w:p w:rsidR="00000000" w:rsidDel="00000000" w:rsidP="00000000" w:rsidRDefault="00000000" w:rsidRPr="00000000" w14:paraId="00000007">
      <w:pPr>
        <w:pageBreakBefore w:val="0"/>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8">
      <w:pPr>
        <w:pageBreakBefore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w:t>
      </w:r>
      <w:r w:rsidDel="00000000" w:rsidR="00000000" w:rsidRPr="00000000">
        <w:rPr>
          <w:rFonts w:ascii="Arial" w:cs="Arial" w:eastAsia="Arial" w:hAnsi="Arial"/>
          <w:sz w:val="20"/>
          <w:szCs w:val="20"/>
          <w:highlight w:val="yellow"/>
          <w:rtl w:val="0"/>
        </w:rPr>
        <w:t xml:space="preserve">Insert Approver’s Name Here</w:t>
      </w: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09">
      <w:pPr>
        <w:pageBreakBefore w:val="0"/>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A">
      <w:pPr>
        <w:pageBreakBefore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I’d like to get your approval to attend Prime Label Consultants’ (PLC)</w:t>
      </w:r>
      <w:r w:rsidDel="00000000" w:rsidR="00000000" w:rsidRPr="00000000">
        <w:rPr>
          <w:rFonts w:ascii="Arial" w:cs="Arial" w:eastAsia="Arial" w:hAnsi="Arial"/>
          <w:sz w:val="20"/>
          <w:szCs w:val="20"/>
          <w:rtl w:val="0"/>
        </w:rPr>
        <w:t xml:space="preserve"> </w:t>
      </w:r>
      <w:hyperlink r:id="rId6">
        <w:r w:rsidDel="00000000" w:rsidR="00000000" w:rsidRPr="00000000">
          <w:rPr>
            <w:rFonts w:ascii="Arial" w:cs="Arial" w:eastAsia="Arial" w:hAnsi="Arial"/>
            <w:color w:val="1155cc"/>
            <w:sz w:val="20"/>
            <w:szCs w:val="20"/>
            <w:u w:val="single"/>
            <w:rtl w:val="0"/>
          </w:rPr>
          <w:t xml:space="preserve">Food Label Seminars</w:t>
        </w:r>
      </w:hyperlink>
      <w:r w:rsidDel="00000000" w:rsidR="00000000" w:rsidRPr="00000000">
        <w:rPr>
          <w:rFonts w:ascii="Arial" w:cs="Arial" w:eastAsia="Arial" w:hAnsi="Arial"/>
          <w:sz w:val="20"/>
          <w:szCs w:val="20"/>
          <w:rtl w:val="0"/>
        </w:rPr>
        <w:t xml:space="preserve">, taking place October 25th-27th</w:t>
      </w:r>
      <w:r w:rsidDel="00000000" w:rsidR="00000000" w:rsidRPr="00000000">
        <w:rPr>
          <w:rFonts w:ascii="Arial" w:cs="Arial" w:eastAsia="Arial" w:hAnsi="Arial"/>
          <w:sz w:val="20"/>
          <w:szCs w:val="20"/>
          <w:rtl w:val="0"/>
        </w:rPr>
        <w:t xml:space="preserve">. This virtual seminar will provide me with up to 8 sessions of premium regulatory content. </w:t>
      </w:r>
    </w:p>
    <w:p w:rsidR="00000000" w:rsidDel="00000000" w:rsidP="00000000" w:rsidRDefault="00000000" w:rsidRPr="00000000" w14:paraId="0000000B">
      <w:pPr>
        <w:pageBreakBefore w:val="0"/>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C">
      <w:pPr>
        <w:pageBreakBefore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Attending this Seminar will benefit our company because it will equip me with:</w:t>
      </w:r>
    </w:p>
    <w:p w:rsidR="00000000" w:rsidDel="00000000" w:rsidP="00000000" w:rsidRDefault="00000000" w:rsidRPr="00000000" w14:paraId="0000000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Insight from </w:t>
      </w:r>
      <w:r w:rsidDel="00000000" w:rsidR="00000000" w:rsidRPr="00000000">
        <w:rPr>
          <w:rFonts w:ascii="Arial" w:cs="Arial" w:eastAsia="Arial" w:hAnsi="Arial"/>
          <w:sz w:val="20"/>
          <w:szCs w:val="20"/>
          <w:rtl w:val="0"/>
        </w:rPr>
        <w:t xml:space="preserve">labeling experts on popular and emerging food label claims </w:t>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Best practices from top food lawyers on claim substantiation, enforcement, a</w:t>
      </w:r>
      <w:r w:rsidDel="00000000" w:rsidR="00000000" w:rsidRPr="00000000">
        <w:rPr>
          <w:rFonts w:ascii="Arial" w:cs="Arial" w:eastAsia="Arial" w:hAnsi="Arial"/>
          <w:sz w:val="20"/>
          <w:szCs w:val="20"/>
          <w:rtl w:val="0"/>
        </w:rPr>
        <w:t xml:space="preserve">nd risk mitigation</w:t>
      </w:r>
      <w:r w:rsidDel="00000000" w:rsidR="00000000" w:rsidRPr="00000000">
        <w:rPr>
          <w:rtl w:val="0"/>
        </w:rPr>
      </w:r>
    </w:p>
    <w:p w:rsidR="00000000" w:rsidDel="00000000" w:rsidP="00000000" w:rsidRDefault="00000000" w:rsidRPr="00000000" w14:paraId="0000000F">
      <w:pPr>
        <w:pageBreakBefore w:val="0"/>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0">
      <w:pPr>
        <w:pageBreakBefore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The program includes a range of educational opportunities including sessions on USDA and FDA label claims, legal trends, FDA’s new “Healthy” rule, and emerging food claims. Additional sessions are also presented by lawyers who specialize in labeling and regulatory best practices. </w:t>
      </w:r>
    </w:p>
    <w:p w:rsidR="00000000" w:rsidDel="00000000" w:rsidP="00000000" w:rsidRDefault="00000000" w:rsidRPr="00000000" w14:paraId="00000011">
      <w:pPr>
        <w:pageBreakBefore w:val="0"/>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2">
      <w:pPr>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In particular, I would like to focus on the following sessions that relate to my role and our current business needs: </w:t>
      </w:r>
    </w:p>
    <w:p w:rsidR="00000000" w:rsidDel="00000000" w:rsidP="00000000" w:rsidRDefault="00000000" w:rsidRPr="00000000" w14:paraId="00000013">
      <w:pPr>
        <w:numPr>
          <w:ilvl w:val="0"/>
          <w:numId w:val="2"/>
        </w:numPr>
        <w:spacing w:after="0" w:line="24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w:t>
      </w:r>
      <w:r w:rsidDel="00000000" w:rsidR="00000000" w:rsidRPr="00000000">
        <w:rPr>
          <w:rFonts w:ascii="Arial" w:cs="Arial" w:eastAsia="Arial" w:hAnsi="Arial"/>
          <w:sz w:val="20"/>
          <w:szCs w:val="20"/>
          <w:highlight w:val="yellow"/>
          <w:rtl w:val="0"/>
        </w:rPr>
        <w:t xml:space="preserve">Insert Session 1</w:t>
      </w:r>
      <w:r w:rsidDel="00000000" w:rsidR="00000000" w:rsidRPr="00000000">
        <w:rPr>
          <w:rFonts w:ascii="Arial" w:cs="Arial" w:eastAsia="Arial" w:hAnsi="Arial"/>
          <w:sz w:val="20"/>
          <w:szCs w:val="20"/>
          <w:highlight w:val="yellow"/>
          <w:rtl w:val="0"/>
        </w:rPr>
        <w:t xml:space="preserve"> You Plan</w:t>
      </w:r>
      <w:r w:rsidDel="00000000" w:rsidR="00000000" w:rsidRPr="00000000">
        <w:rPr>
          <w:rFonts w:ascii="Arial" w:cs="Arial" w:eastAsia="Arial" w:hAnsi="Arial"/>
          <w:sz w:val="20"/>
          <w:szCs w:val="20"/>
          <w:highlight w:val="yellow"/>
          <w:rtl w:val="0"/>
        </w:rPr>
        <w:t xml:space="preserve"> to Attend</w:t>
      </w:r>
      <w:r w:rsidDel="00000000" w:rsidR="00000000" w:rsidRPr="00000000">
        <w:rPr>
          <w:rFonts w:ascii="Arial" w:cs="Arial" w:eastAsia="Arial" w:hAnsi="Arial"/>
          <w:sz w:val="20"/>
          <w:szCs w:val="20"/>
          <w:highlight w:val="yellow"/>
          <w:rtl w:val="0"/>
        </w:rPr>
        <w:t xml:space="preserve"> Here</w:t>
      </w: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14">
      <w:pPr>
        <w:numPr>
          <w:ilvl w:val="0"/>
          <w:numId w:val="2"/>
        </w:numPr>
        <w:spacing w:after="0" w:line="24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w:t>
      </w:r>
      <w:r w:rsidDel="00000000" w:rsidR="00000000" w:rsidRPr="00000000">
        <w:rPr>
          <w:rFonts w:ascii="Arial" w:cs="Arial" w:eastAsia="Arial" w:hAnsi="Arial"/>
          <w:sz w:val="20"/>
          <w:szCs w:val="20"/>
          <w:highlight w:val="yellow"/>
          <w:rtl w:val="0"/>
        </w:rPr>
        <w:t xml:space="preserve">Insert Session 2 You Plan to Attend Here</w:t>
      </w: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15">
      <w:pPr>
        <w:numPr>
          <w:ilvl w:val="0"/>
          <w:numId w:val="2"/>
        </w:numPr>
        <w:spacing w:after="0" w:line="240"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w:t>
      </w:r>
      <w:r w:rsidDel="00000000" w:rsidR="00000000" w:rsidRPr="00000000">
        <w:rPr>
          <w:rFonts w:ascii="Arial" w:cs="Arial" w:eastAsia="Arial" w:hAnsi="Arial"/>
          <w:sz w:val="20"/>
          <w:szCs w:val="20"/>
          <w:highlight w:val="yellow"/>
          <w:rtl w:val="0"/>
        </w:rPr>
        <w:t xml:space="preserve">Insert Session 3 You Plan to Attend Here</w:t>
      </w:r>
      <w:r w:rsidDel="00000000" w:rsidR="00000000" w:rsidRPr="00000000">
        <w:rPr>
          <w:rFonts w:ascii="Arial" w:cs="Arial" w:eastAsia="Arial" w:hAnsi="Arial"/>
          <w:sz w:val="20"/>
          <w:szCs w:val="20"/>
          <w:rtl w:val="0"/>
        </w:rPr>
        <w:t xml:space="preserve">]</w:t>
      </w:r>
      <w:r w:rsidDel="00000000" w:rsidR="00000000" w:rsidRPr="00000000">
        <w:rPr>
          <w:rtl w:val="0"/>
        </w:rPr>
      </w:r>
    </w:p>
    <w:p w:rsidR="00000000" w:rsidDel="00000000" w:rsidP="00000000" w:rsidRDefault="00000000" w:rsidRPr="00000000" w14:paraId="00000016">
      <w:pPr>
        <w:pageBreakBefore w:val="0"/>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7">
      <w:pPr>
        <w:pageBreakBefore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In addition to attending these sessions, I’ll have the opportunity to ask questions of regulatory and policy experts regarding best practices to help our business. </w:t>
      </w:r>
      <w:r w:rsidDel="00000000" w:rsidR="00000000" w:rsidRPr="00000000">
        <w:rPr>
          <w:rtl w:val="0"/>
        </w:rPr>
      </w:r>
    </w:p>
    <w:p w:rsidR="00000000" w:rsidDel="00000000" w:rsidP="00000000" w:rsidRDefault="00000000" w:rsidRPr="00000000" w14:paraId="00000018">
      <w:pPr>
        <w:pageBreakBefore w:val="0"/>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9">
      <w:pPr>
        <w:pageBreakBefore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An estimate of cost associated with the event is outlined below:</w:t>
      </w:r>
    </w:p>
    <w:p w:rsidR="00000000" w:rsidDel="00000000" w:rsidP="00000000" w:rsidRDefault="00000000" w:rsidRPr="00000000" w14:paraId="0000001A">
      <w:pPr>
        <w:pageBreakBefore w:val="0"/>
        <w:spacing w:after="0" w:line="240" w:lineRule="auto"/>
        <w:rPr>
          <w:rFonts w:ascii="Arial" w:cs="Arial" w:eastAsia="Arial" w:hAnsi="Arial"/>
          <w:sz w:val="20"/>
          <w:szCs w:val="20"/>
        </w:rPr>
      </w:pPr>
      <w:r w:rsidDel="00000000" w:rsidR="00000000" w:rsidRPr="00000000">
        <w:rPr>
          <w:rtl w:val="0"/>
        </w:rPr>
      </w:r>
    </w:p>
    <w:tbl>
      <w:tblPr>
        <w:tblStyle w:val="Table1"/>
        <w:tblW w:w="549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10"/>
        <w:gridCol w:w="3780"/>
        <w:tblGridChange w:id="0">
          <w:tblGrid>
            <w:gridCol w:w="1710"/>
            <w:gridCol w:w="3780"/>
          </w:tblGrid>
        </w:tblGridChange>
      </w:tblGrid>
      <w:tr>
        <w:trPr>
          <w:cantSplit w:val="0"/>
          <w:tblHeader w:val="0"/>
        </w:trPr>
        <w:tc>
          <w:tcPr/>
          <w:p w:rsidR="00000000" w:rsidDel="00000000" w:rsidP="00000000" w:rsidRDefault="00000000" w:rsidRPr="00000000" w14:paraId="0000001B">
            <w:pPr>
              <w:pageBreakBefore w:val="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Seminars</w:t>
            </w:r>
          </w:p>
        </w:tc>
        <w:tc>
          <w:tcPr/>
          <w:p w:rsidR="00000000" w:rsidDel="00000000" w:rsidP="00000000" w:rsidRDefault="00000000" w:rsidRPr="00000000" w14:paraId="0000001C">
            <w:pPr>
              <w:pageBreakBefore w:val="0"/>
              <w:jc w:val="center"/>
              <w:rPr>
                <w:rFonts w:ascii="Arial" w:cs="Arial" w:eastAsia="Arial" w:hAnsi="Arial"/>
                <w:sz w:val="20"/>
                <w:szCs w:val="20"/>
                <w:highlight w:val="yellow"/>
              </w:rPr>
            </w:pPr>
            <w:r w:rsidDel="00000000" w:rsidR="00000000" w:rsidRPr="00000000">
              <w:rPr>
                <w:rFonts w:ascii="Arial" w:cs="Arial" w:eastAsia="Arial" w:hAnsi="Arial"/>
                <w:sz w:val="20"/>
                <w:szCs w:val="20"/>
                <w:highlight w:val="yellow"/>
                <w:rtl w:val="0"/>
              </w:rPr>
              <w:t xml:space="preserve">$</w:t>
            </w:r>
          </w:p>
        </w:tc>
      </w:tr>
      <w:tr>
        <w:trPr>
          <w:cantSplit w:val="0"/>
          <w:tblHeader w:val="0"/>
        </w:trPr>
        <w:tc>
          <w:tcPr/>
          <w:p w:rsidR="00000000" w:rsidDel="00000000" w:rsidP="00000000" w:rsidRDefault="00000000" w:rsidRPr="00000000" w14:paraId="0000001D">
            <w:pPr>
              <w:pageBreakBefore w:val="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Other Expenses</w:t>
            </w:r>
          </w:p>
        </w:tc>
        <w:tc>
          <w:tcPr/>
          <w:p w:rsidR="00000000" w:rsidDel="00000000" w:rsidP="00000000" w:rsidRDefault="00000000" w:rsidRPr="00000000" w14:paraId="0000001E">
            <w:pPr>
              <w:pageBreakBefore w:val="0"/>
              <w:jc w:val="center"/>
              <w:rPr>
                <w:rFonts w:ascii="Arial" w:cs="Arial" w:eastAsia="Arial" w:hAnsi="Arial"/>
                <w:sz w:val="20"/>
                <w:szCs w:val="20"/>
                <w:highlight w:val="yellow"/>
              </w:rPr>
            </w:pPr>
            <w:r w:rsidDel="00000000" w:rsidR="00000000" w:rsidRPr="00000000">
              <w:rPr>
                <w:rFonts w:ascii="Arial" w:cs="Arial" w:eastAsia="Arial" w:hAnsi="Arial"/>
                <w:sz w:val="20"/>
                <w:szCs w:val="20"/>
                <w:highlight w:val="yellow"/>
                <w:rtl w:val="0"/>
              </w:rPr>
              <w:t xml:space="preserve">$</w:t>
            </w:r>
          </w:p>
        </w:tc>
      </w:tr>
      <w:tr>
        <w:trPr>
          <w:cantSplit w:val="0"/>
          <w:tblHeader w:val="0"/>
        </w:trPr>
        <w:tc>
          <w:tcPr/>
          <w:p w:rsidR="00000000" w:rsidDel="00000000" w:rsidP="00000000" w:rsidRDefault="00000000" w:rsidRPr="00000000" w14:paraId="0000001F">
            <w:pPr>
              <w:pageBreakBefore w:val="0"/>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Total</w:t>
            </w:r>
          </w:p>
        </w:tc>
        <w:tc>
          <w:tcPr/>
          <w:p w:rsidR="00000000" w:rsidDel="00000000" w:rsidP="00000000" w:rsidRDefault="00000000" w:rsidRPr="00000000" w14:paraId="00000020">
            <w:pPr>
              <w:pageBreakBefore w:val="0"/>
              <w:jc w:val="center"/>
              <w:rPr>
                <w:rFonts w:ascii="Arial" w:cs="Arial" w:eastAsia="Arial" w:hAnsi="Arial"/>
                <w:sz w:val="20"/>
                <w:szCs w:val="20"/>
                <w:highlight w:val="yellow"/>
              </w:rPr>
            </w:pPr>
            <w:r w:rsidDel="00000000" w:rsidR="00000000" w:rsidRPr="00000000">
              <w:rPr>
                <w:rFonts w:ascii="Arial" w:cs="Arial" w:eastAsia="Arial" w:hAnsi="Arial"/>
                <w:sz w:val="20"/>
                <w:szCs w:val="20"/>
                <w:highlight w:val="yellow"/>
                <w:rtl w:val="0"/>
              </w:rPr>
              <w:t xml:space="preserve">$</w:t>
            </w:r>
          </w:p>
        </w:tc>
      </w:tr>
    </w:tbl>
    <w:p w:rsidR="00000000" w:rsidDel="00000000" w:rsidP="00000000" w:rsidRDefault="00000000" w:rsidRPr="00000000" w14:paraId="00000021">
      <w:pPr>
        <w:pageBreakBefore w:val="0"/>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2">
      <w:pPr>
        <w:pageBreakBefore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Upon its completion, I would be happy to share notes on what I learned and ideas for us to consider in our own day-to-day processes.</w:t>
      </w:r>
    </w:p>
    <w:p w:rsidR="00000000" w:rsidDel="00000000" w:rsidP="00000000" w:rsidRDefault="00000000" w:rsidRPr="00000000" w14:paraId="00000023">
      <w:pPr>
        <w:pageBreakBefore w:val="0"/>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4">
      <w:pPr>
        <w:pageBreakBefore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highlight w:val="white"/>
          <w:rtl w:val="0"/>
        </w:rPr>
        <w:t xml:space="preserve">PLC has a reputation of being a leader in regulatory and nutrition consulting, technology and training. </w:t>
      </w:r>
      <w:r w:rsidDel="00000000" w:rsidR="00000000" w:rsidRPr="00000000">
        <w:rPr>
          <w:rFonts w:ascii="Arial" w:cs="Arial" w:eastAsia="Arial" w:hAnsi="Arial"/>
          <w:sz w:val="20"/>
          <w:szCs w:val="20"/>
          <w:rtl w:val="0"/>
        </w:rPr>
        <w:t xml:space="preserve">The Food Label Seminar is known as a premier event for food industry professionals involved in food labeling, nutrition, compliance and marketing. </w:t>
      </w:r>
      <w:hyperlink r:id="rId7">
        <w:r w:rsidDel="00000000" w:rsidR="00000000" w:rsidRPr="00000000">
          <w:rPr>
            <w:rFonts w:ascii="Arial" w:cs="Arial" w:eastAsia="Arial" w:hAnsi="Arial"/>
            <w:color w:val="1155cc"/>
            <w:sz w:val="20"/>
            <w:szCs w:val="20"/>
            <w:u w:val="single"/>
            <w:rtl w:val="0"/>
          </w:rPr>
          <w:t xml:space="preserve">A link to more information about the event is here</w:t>
        </w:r>
      </w:hyperlink>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25">
      <w:pPr>
        <w:pageBreakBefore w:val="0"/>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6">
      <w:pPr>
        <w:pageBreakBefore w:val="0"/>
        <w:spacing w:after="0" w:line="24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Please let me know if you have any questions.</w:t>
      </w:r>
    </w:p>
    <w:p w:rsidR="00000000" w:rsidDel="00000000" w:rsidP="00000000" w:rsidRDefault="00000000" w:rsidRPr="00000000" w14:paraId="00000027">
      <w:pPr>
        <w:pageBreakBefore w:val="0"/>
        <w:spacing w:after="0" w:line="240"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8">
      <w:pPr>
        <w:pageBreakBefore w:val="0"/>
        <w:spacing w:after="0" w:line="240" w:lineRule="auto"/>
        <w:rPr/>
      </w:pPr>
      <w:r w:rsidDel="00000000" w:rsidR="00000000" w:rsidRPr="00000000">
        <w:rPr>
          <w:rFonts w:ascii="Arial" w:cs="Arial" w:eastAsia="Arial" w:hAnsi="Arial"/>
          <w:sz w:val="20"/>
          <w:szCs w:val="20"/>
          <w:rtl w:val="0"/>
        </w:rPr>
        <w:t xml:space="preserve">Sincerely,</w:t>
      </w:r>
      <w:r w:rsidDel="00000000" w:rsidR="00000000" w:rsidRPr="00000000">
        <w:rPr>
          <w:rtl w:val="0"/>
        </w:rPr>
      </w:r>
    </w:p>
    <w:p w:rsidR="00000000" w:rsidDel="00000000" w:rsidP="00000000" w:rsidRDefault="00000000" w:rsidRPr="00000000" w14:paraId="00000029">
      <w:pPr>
        <w:pageBreakBefore w:val="0"/>
        <w:spacing w:after="0" w:line="240" w:lineRule="auto"/>
        <w:rPr/>
      </w:pPr>
      <w:r w:rsidDel="00000000" w:rsidR="00000000" w:rsidRPr="00000000">
        <w:rPr>
          <w:rFonts w:ascii="Arial" w:cs="Arial" w:eastAsia="Arial" w:hAnsi="Arial"/>
          <w:sz w:val="20"/>
          <w:szCs w:val="20"/>
          <w:rtl w:val="0"/>
        </w:rPr>
        <w:t xml:space="preserve">[</w:t>
      </w:r>
      <w:r w:rsidDel="00000000" w:rsidR="00000000" w:rsidRPr="00000000">
        <w:rPr>
          <w:rFonts w:ascii="Arial" w:cs="Arial" w:eastAsia="Arial" w:hAnsi="Arial"/>
          <w:sz w:val="20"/>
          <w:szCs w:val="20"/>
          <w:highlight w:val="yellow"/>
          <w:rtl w:val="0"/>
        </w:rPr>
        <w:t xml:space="preserve">Insert Your Signature</w:t>
      </w:r>
      <w:r w:rsidDel="00000000" w:rsidR="00000000" w:rsidRPr="00000000">
        <w:rPr>
          <w:rFonts w:ascii="Arial" w:cs="Arial" w:eastAsia="Arial" w:hAnsi="Arial"/>
          <w:sz w:val="20"/>
          <w:szCs w:val="20"/>
          <w:rtl w:val="0"/>
        </w:rPr>
        <w:t xml:space="preserve">]</w:t>
      </w:r>
      <w:r w:rsidDel="00000000" w:rsidR="00000000" w:rsidRPr="00000000">
        <w:rPr>
          <w:rtl w:val="0"/>
        </w:rPr>
      </w:r>
    </w:p>
    <w:sectPr>
      <w:pgSz w:h="15840" w:w="12240" w:orient="portrait"/>
      <w:pgMar w:bottom="1152" w:top="1152"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Arial"/>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pageBreakBefore w:val="0"/>
      <w:spacing w:line="240" w:lineRule="auto"/>
    </w:pPr>
    <w:rPr>
      <w:rFonts w:ascii="Times New Roman" w:cs="Times New Roman" w:eastAsia="Times New Roman" w:hAnsi="Times New Roman"/>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primelabel.com/pdfs/2023FoodLabelSeminars.pdf" TargetMode="External"/><Relationship Id="rId7" Type="http://schemas.openxmlformats.org/officeDocument/2006/relationships/hyperlink" Target="https://www.primelabel.com/pdfs/2023FoodLabelSeminars.pd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